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4E" w:rsidRPr="000F6AD5" w:rsidRDefault="000F6AD5" w:rsidP="000F6AD5">
      <w:pPr>
        <w:jc w:val="center"/>
        <w:rPr>
          <w:rFonts w:ascii="黑体" w:eastAsia="黑体" w:hAnsi="黑体"/>
          <w:sz w:val="32"/>
          <w:szCs w:val="32"/>
        </w:rPr>
      </w:pPr>
      <w:r w:rsidRPr="000F6AD5">
        <w:rPr>
          <w:rFonts w:ascii="黑体" w:eastAsia="黑体" w:hAnsi="黑体" w:hint="eastAsia"/>
          <w:sz w:val="32"/>
          <w:szCs w:val="32"/>
        </w:rPr>
        <w:t>外国语学院</w:t>
      </w:r>
      <w:r w:rsidR="00FA5644">
        <w:rPr>
          <w:rFonts w:ascii="黑体" w:eastAsia="黑体" w:hAnsi="黑体" w:hint="eastAsia"/>
          <w:sz w:val="32"/>
          <w:szCs w:val="32"/>
        </w:rPr>
        <w:t>20</w:t>
      </w:r>
      <w:r w:rsidRPr="000F6AD5">
        <w:rPr>
          <w:rFonts w:ascii="黑体" w:eastAsia="黑体" w:hAnsi="黑体" w:hint="eastAsia"/>
          <w:sz w:val="32"/>
          <w:szCs w:val="32"/>
        </w:rPr>
        <w:t>1</w:t>
      </w:r>
      <w:r w:rsidR="005F5D36">
        <w:rPr>
          <w:rFonts w:ascii="黑体" w:eastAsia="黑体" w:hAnsi="黑体"/>
          <w:sz w:val="32"/>
          <w:szCs w:val="32"/>
        </w:rPr>
        <w:t>6</w:t>
      </w:r>
      <w:r w:rsidRPr="000F6AD5">
        <w:rPr>
          <w:rFonts w:ascii="黑体" w:eastAsia="黑体" w:hAnsi="黑体" w:hint="eastAsia"/>
          <w:sz w:val="32"/>
          <w:szCs w:val="32"/>
        </w:rPr>
        <w:t>级</w:t>
      </w:r>
      <w:r w:rsidR="00CA5066">
        <w:rPr>
          <w:rFonts w:ascii="黑体" w:eastAsia="黑体" w:hAnsi="黑体" w:hint="eastAsia"/>
          <w:sz w:val="32"/>
          <w:szCs w:val="32"/>
        </w:rPr>
        <w:t>硕士</w:t>
      </w:r>
      <w:r w:rsidR="00FA5644">
        <w:rPr>
          <w:rFonts w:ascii="黑体" w:eastAsia="黑体" w:hAnsi="黑体" w:hint="eastAsia"/>
          <w:sz w:val="32"/>
          <w:szCs w:val="32"/>
        </w:rPr>
        <w:t>新</w:t>
      </w:r>
      <w:r w:rsidR="005E47DC">
        <w:rPr>
          <w:rFonts w:ascii="黑体" w:eastAsia="黑体" w:hAnsi="黑体" w:hint="eastAsia"/>
          <w:sz w:val="32"/>
          <w:szCs w:val="32"/>
        </w:rPr>
        <w:t>生</w:t>
      </w:r>
      <w:r w:rsidRPr="000F6AD5">
        <w:rPr>
          <w:rFonts w:ascii="黑体" w:eastAsia="黑体" w:hAnsi="黑体" w:hint="eastAsia"/>
          <w:sz w:val="32"/>
          <w:szCs w:val="32"/>
        </w:rPr>
        <w:t>学业奖学金评</w:t>
      </w:r>
      <w:r w:rsidR="00CA5066">
        <w:rPr>
          <w:rFonts w:ascii="黑体" w:eastAsia="黑体" w:hAnsi="黑体" w:hint="eastAsia"/>
          <w:sz w:val="32"/>
          <w:szCs w:val="32"/>
        </w:rPr>
        <w:t>定</w:t>
      </w:r>
      <w:r w:rsidRPr="000F6AD5">
        <w:rPr>
          <w:rFonts w:ascii="黑体" w:eastAsia="黑体" w:hAnsi="黑体" w:hint="eastAsia"/>
          <w:sz w:val="32"/>
          <w:szCs w:val="32"/>
        </w:rPr>
        <w:t>细则</w:t>
      </w:r>
    </w:p>
    <w:p w:rsidR="000F6AD5" w:rsidRPr="00CA5066" w:rsidRDefault="000F6AD5" w:rsidP="00555242">
      <w:pPr>
        <w:adjustRightInd w:val="0"/>
        <w:snapToGrid w:val="0"/>
        <w:spacing w:line="340" w:lineRule="exact"/>
        <w:jc w:val="left"/>
        <w:rPr>
          <w:rFonts w:asciiTheme="minorEastAsia" w:hAnsiTheme="minorEastAsia"/>
          <w:kern w:val="32"/>
          <w:sz w:val="28"/>
          <w:szCs w:val="28"/>
        </w:rPr>
      </w:pPr>
      <w:r w:rsidRPr="00CA5066">
        <w:rPr>
          <w:rFonts w:asciiTheme="minorEastAsia" w:hAnsiTheme="minorEastAsia" w:hint="eastAsia"/>
          <w:kern w:val="32"/>
          <w:sz w:val="28"/>
          <w:szCs w:val="28"/>
        </w:rPr>
        <w:t xml:space="preserve">   </w:t>
      </w:r>
      <w:r w:rsidR="003A6ADD">
        <w:rPr>
          <w:rFonts w:asciiTheme="minorEastAsia" w:hAnsiTheme="minorEastAsia" w:hint="eastAsia"/>
          <w:kern w:val="32"/>
          <w:sz w:val="28"/>
          <w:szCs w:val="28"/>
        </w:rPr>
        <w:t xml:space="preserve"> 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根据</w:t>
      </w:r>
      <w:r w:rsidRPr="00CA5066">
        <w:rPr>
          <w:rFonts w:asciiTheme="minorEastAsia" w:hAnsiTheme="minorEastAsia" w:hint="eastAsia"/>
          <w:kern w:val="32"/>
          <w:sz w:val="28"/>
          <w:szCs w:val="28"/>
          <w:lang w:val="zh-CN"/>
        </w:rPr>
        <w:t>《南京航空航天大学研究生奖助学金体系改革实施方案（试行）》（校研字〔2014〕9号）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和《</w:t>
      </w:r>
      <w:r w:rsidRPr="00CA5066">
        <w:rPr>
          <w:rFonts w:asciiTheme="minorEastAsia" w:hAnsiTheme="minorEastAsia" w:hint="eastAsia"/>
          <w:kern w:val="32"/>
          <w:sz w:val="28"/>
          <w:szCs w:val="28"/>
          <w:lang w:val="zh-CN"/>
        </w:rPr>
        <w:t>南京航空航天大学关于调整我校硕士研究生学业奖学金的通知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》（</w:t>
      </w:r>
      <w:r w:rsidRPr="00CA5066">
        <w:rPr>
          <w:rFonts w:asciiTheme="minorEastAsia" w:hAnsiTheme="minorEastAsia" w:hint="eastAsia"/>
          <w:kern w:val="32"/>
          <w:sz w:val="28"/>
          <w:szCs w:val="28"/>
          <w:lang w:val="zh-CN"/>
        </w:rPr>
        <w:t>校研字〔2015〕28号）的规定，现就</w:t>
      </w:r>
      <w:r w:rsidR="00D04C36">
        <w:rPr>
          <w:rFonts w:asciiTheme="minorEastAsia" w:hAnsiTheme="minorEastAsia" w:hint="eastAsia"/>
          <w:kern w:val="32"/>
          <w:sz w:val="28"/>
          <w:szCs w:val="28"/>
          <w:lang w:val="zh-CN"/>
        </w:rPr>
        <w:t>我院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201</w:t>
      </w:r>
      <w:r w:rsidR="00021269">
        <w:rPr>
          <w:rFonts w:asciiTheme="minorEastAsia" w:hAnsiTheme="minorEastAsia"/>
          <w:kern w:val="32"/>
          <w:sz w:val="28"/>
          <w:szCs w:val="28"/>
        </w:rPr>
        <w:t>6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级入学硕士研究生新生学业奖学金评定工作特制定本细则：</w:t>
      </w:r>
    </w:p>
    <w:p w:rsidR="000F6AD5" w:rsidRPr="00CA5066" w:rsidRDefault="000F6AD5" w:rsidP="00555242">
      <w:pPr>
        <w:adjustRightInd w:val="0"/>
        <w:snapToGrid w:val="0"/>
        <w:spacing w:line="340" w:lineRule="exact"/>
        <w:jc w:val="left"/>
        <w:rPr>
          <w:rFonts w:asciiTheme="minorEastAsia" w:hAnsiTheme="minorEastAsia" w:cs="黑体"/>
          <w:b/>
          <w:bCs/>
          <w:kern w:val="32"/>
          <w:sz w:val="28"/>
          <w:szCs w:val="28"/>
        </w:rPr>
      </w:pPr>
      <w:r w:rsidRPr="00CA5066"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  <w:t>一、评定对象</w:t>
      </w:r>
    </w:p>
    <w:p w:rsidR="000F6AD5" w:rsidRPr="00CA5066" w:rsidRDefault="000F6AD5" w:rsidP="00555242">
      <w:pPr>
        <w:adjustRightInd w:val="0"/>
        <w:snapToGrid w:val="0"/>
        <w:spacing w:line="340" w:lineRule="exact"/>
        <w:ind w:firstLineChars="200" w:firstLine="560"/>
        <w:jc w:val="left"/>
        <w:rPr>
          <w:rFonts w:asciiTheme="minorEastAsia" w:hAnsiTheme="minorEastAsia"/>
          <w:kern w:val="32"/>
          <w:sz w:val="28"/>
          <w:szCs w:val="28"/>
        </w:rPr>
      </w:pPr>
      <w:r w:rsidRPr="00CA5066">
        <w:rPr>
          <w:rFonts w:asciiTheme="minorEastAsia" w:hAnsiTheme="minorEastAsia" w:hint="eastAsia"/>
          <w:kern w:val="32"/>
          <w:sz w:val="28"/>
          <w:szCs w:val="28"/>
        </w:rPr>
        <w:t>201</w:t>
      </w:r>
      <w:r w:rsidR="00021269">
        <w:rPr>
          <w:rFonts w:asciiTheme="minorEastAsia" w:hAnsiTheme="minorEastAsia"/>
          <w:kern w:val="32"/>
          <w:sz w:val="28"/>
          <w:szCs w:val="28"/>
        </w:rPr>
        <w:t>6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级入学的非定向硕士研究生，包含</w:t>
      </w:r>
      <w:r w:rsidR="003A6ADD">
        <w:rPr>
          <w:rFonts w:asciiTheme="minorEastAsia" w:hAnsiTheme="minorEastAsia" w:hint="eastAsia"/>
          <w:kern w:val="32"/>
          <w:sz w:val="28"/>
          <w:szCs w:val="28"/>
        </w:rPr>
        <w:t>上年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保留入学资格并于201</w:t>
      </w:r>
      <w:r w:rsidR="00021269">
        <w:rPr>
          <w:rFonts w:asciiTheme="minorEastAsia" w:hAnsiTheme="minorEastAsia"/>
          <w:kern w:val="32"/>
          <w:sz w:val="28"/>
          <w:szCs w:val="28"/>
        </w:rPr>
        <w:t>6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年返校的学生，201</w:t>
      </w:r>
      <w:r w:rsidR="00021269">
        <w:rPr>
          <w:rFonts w:asciiTheme="minorEastAsia" w:hAnsiTheme="minorEastAsia"/>
          <w:kern w:val="32"/>
          <w:sz w:val="28"/>
          <w:szCs w:val="28"/>
        </w:rPr>
        <w:t>6</w:t>
      </w:r>
      <w:r w:rsidRPr="00CA5066">
        <w:rPr>
          <w:rFonts w:asciiTheme="minorEastAsia" w:hAnsiTheme="minorEastAsia" w:hint="eastAsia"/>
          <w:kern w:val="32"/>
          <w:sz w:val="28"/>
          <w:szCs w:val="28"/>
        </w:rPr>
        <w:t>年录取但保留入学资格的学生不参评。</w:t>
      </w:r>
    </w:p>
    <w:p w:rsidR="000F6AD5" w:rsidRPr="00CA5066" w:rsidRDefault="000F6AD5" w:rsidP="00555242">
      <w:pPr>
        <w:adjustRightInd w:val="0"/>
        <w:snapToGrid w:val="0"/>
        <w:spacing w:line="340" w:lineRule="exact"/>
        <w:jc w:val="left"/>
        <w:rPr>
          <w:rFonts w:asciiTheme="minorEastAsia" w:hAnsiTheme="minorEastAsia" w:cs="黑体"/>
          <w:b/>
          <w:bCs/>
          <w:kern w:val="32"/>
          <w:sz w:val="28"/>
          <w:szCs w:val="28"/>
        </w:rPr>
      </w:pPr>
      <w:r w:rsidRPr="00CA5066"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  <w:t>二、等级比例人数分配</w:t>
      </w:r>
    </w:p>
    <w:p w:rsidR="000F6AD5" w:rsidRPr="00CA5066" w:rsidRDefault="000F6AD5" w:rsidP="003A6ADD">
      <w:pPr>
        <w:adjustRightInd w:val="0"/>
        <w:snapToGrid w:val="0"/>
        <w:spacing w:line="34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A5066">
        <w:rPr>
          <w:rFonts w:asciiTheme="minorEastAsia" w:hAnsiTheme="minorEastAsia" w:hint="eastAsia"/>
          <w:kern w:val="32"/>
          <w:sz w:val="28"/>
          <w:szCs w:val="28"/>
        </w:rPr>
        <w:t>研究生院</w:t>
      </w:r>
      <w:r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据各学科生源质量</w:t>
      </w:r>
      <w:r w:rsidR="003A6AD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、新生总人数等因素，</w:t>
      </w:r>
      <w:r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确定</w:t>
      </w:r>
      <w:r w:rsidR="003A6AD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学校给各专业</w:t>
      </w:r>
      <w:r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硕士研究生学业奖学金</w:t>
      </w:r>
      <w:r w:rsidR="003A6AD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的名额。2015年</w:t>
      </w:r>
      <w:r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分配给</w:t>
      </w:r>
      <w:r w:rsidR="003A6AD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外国语学</w:t>
      </w:r>
      <w:r w:rsidR="00CA5066"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院</w:t>
      </w:r>
      <w:r w:rsidR="003A6AD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的各等级奖学金名额如下</w:t>
      </w:r>
      <w:r w:rsidR="00CA5066"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</w:p>
    <w:p w:rsidR="00CA5066" w:rsidRPr="00CA5066" w:rsidRDefault="00EE56F1" w:rsidP="00CA5066">
      <w:pPr>
        <w:adjustRightInd w:val="0"/>
        <w:snapToGrid w:val="0"/>
        <w:jc w:val="center"/>
        <w:rPr>
          <w:rFonts w:asciiTheme="minorEastAsia" w:hAnsiTheme="minorEastAsia"/>
          <w:kern w:val="32"/>
          <w:sz w:val="28"/>
          <w:szCs w:val="28"/>
        </w:rPr>
      </w:pPr>
      <w:r>
        <w:rPr>
          <w:noProof/>
        </w:rPr>
        <w:drawing>
          <wp:inline distT="0" distB="0" distL="0" distR="0">
            <wp:extent cx="5303520" cy="10972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AD5" w:rsidRPr="00CA5066" w:rsidRDefault="000F6AD5" w:rsidP="00E318B6">
      <w:pPr>
        <w:adjustRightInd w:val="0"/>
        <w:snapToGrid w:val="0"/>
        <w:spacing w:line="3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CA5066"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  <w:t>三、评定</w:t>
      </w:r>
      <w:r w:rsidR="00323CFE"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  <w:t>原则</w:t>
      </w:r>
    </w:p>
    <w:p w:rsidR="000F6AD5" w:rsidRDefault="0047582E" w:rsidP="00E318B6">
      <w:pPr>
        <w:widowControl/>
        <w:adjustRightInd w:val="0"/>
        <w:snapToGrid w:val="0"/>
        <w:spacing w:line="34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</w:t>
      </w:r>
      <w:r w:rsidR="000F6AD5"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免试推荐入学</w:t>
      </w:r>
      <w:r w:rsidR="00323CF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</w:t>
      </w:r>
      <w:r w:rsidR="000F6AD5"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研究生</w:t>
      </w:r>
      <w:r w:rsidR="00D04C3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，全部</w:t>
      </w:r>
      <w:r w:rsidR="00323CF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评定</w:t>
      </w:r>
      <w:r w:rsidR="00D04C3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为一等奖</w:t>
      </w:r>
      <w:r w:rsidR="00323CF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学金</w:t>
      </w:r>
      <w:r w:rsidR="00D04C3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；</w:t>
      </w:r>
    </w:p>
    <w:p w:rsidR="0047582E" w:rsidRDefault="0047582E" w:rsidP="00E318B6">
      <w:pPr>
        <w:widowControl/>
        <w:adjustRightInd w:val="0"/>
        <w:snapToGrid w:val="0"/>
        <w:spacing w:line="34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2.综合考核优秀生为一等奖学金；</w:t>
      </w:r>
    </w:p>
    <w:p w:rsidR="0047582E" w:rsidRDefault="0047582E" w:rsidP="00E318B6">
      <w:pPr>
        <w:widowControl/>
        <w:adjustRightInd w:val="0"/>
        <w:snapToGrid w:val="0"/>
        <w:spacing w:line="34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3.外校调剂生为二等奖学金；</w:t>
      </w:r>
    </w:p>
    <w:p w:rsidR="00DE649E" w:rsidRPr="00DE649E" w:rsidRDefault="00DE649E" w:rsidP="00DE649E">
      <w:pPr>
        <w:widowControl/>
        <w:adjustRightInd w:val="0"/>
        <w:snapToGrid w:val="0"/>
        <w:spacing w:line="34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E649E">
        <w:rPr>
          <w:rFonts w:asciiTheme="minorEastAsia" w:hAnsiTheme="minorEastAsia" w:cs="宋体"/>
          <w:color w:val="000000"/>
          <w:kern w:val="0"/>
          <w:sz w:val="28"/>
          <w:szCs w:val="28"/>
        </w:rPr>
        <w:t>4.统考考生，各专业、各等级奖学金名额分配，根据固定公式进行计算，计算结果四舍五入；英语笔译、口译视为同一个专业；</w:t>
      </w:r>
      <w:r w:rsidRPr="00DE649E">
        <w:rPr>
          <w:rFonts w:asciiTheme="minorEastAsia" w:hAnsiTheme="minorEastAsia" w:cs="宋体"/>
          <w:color w:val="000000"/>
          <w:kern w:val="0"/>
          <w:sz w:val="28"/>
          <w:szCs w:val="28"/>
        </w:rPr>
        <w:br/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</w:t>
      </w:r>
      <w:r w:rsidRPr="00DE649E">
        <w:rPr>
          <w:rFonts w:asciiTheme="minorEastAsia" w:hAnsiTheme="minorEastAsia" w:cs="宋体"/>
          <w:color w:val="000000"/>
          <w:kern w:val="0"/>
          <w:sz w:val="28"/>
          <w:szCs w:val="28"/>
        </w:rPr>
        <w:t>5．统考考生，在各专业内，按照录取总分排名确定奖学金等级；</w:t>
      </w:r>
    </w:p>
    <w:p w:rsidR="000F6AD5" w:rsidRDefault="0047582E" w:rsidP="00E318B6">
      <w:pPr>
        <w:widowControl/>
        <w:adjustRightInd w:val="0"/>
        <w:snapToGrid w:val="0"/>
        <w:spacing w:line="34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6</w:t>
      </w:r>
      <w:r w:rsidR="000F6AD5" w:rsidRPr="00CA50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 跨院调剂考生原则上不享受一、二等奖学金。</w:t>
      </w:r>
    </w:p>
    <w:p w:rsidR="00D04C36" w:rsidRPr="00CA5066" w:rsidRDefault="00D04C36" w:rsidP="00E318B6">
      <w:pPr>
        <w:adjustRightInd w:val="0"/>
        <w:snapToGrid w:val="0"/>
        <w:spacing w:line="340" w:lineRule="exact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/>
          <w:kern w:val="32"/>
          <w:sz w:val="28"/>
          <w:szCs w:val="28"/>
        </w:rPr>
        <w:t>四、名额分配</w:t>
      </w:r>
    </w:p>
    <w:p w:rsidR="00323CFE" w:rsidRDefault="00323CFE" w:rsidP="00E318B6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各专业、各等级奖学金名额分配计算公式为：奖学金名额=（专业人数</w:t>
      </w:r>
      <w:r w:rsidRPr="00323CFE">
        <w:rPr>
          <w:rFonts w:asciiTheme="minorEastAsia" w:hAnsiTheme="minorEastAsia" w:hint="eastAsia"/>
          <w:kern w:val="32"/>
          <w:sz w:val="28"/>
          <w:szCs w:val="28"/>
        </w:rPr>
        <w:t>÷</w:t>
      </w:r>
      <w:r>
        <w:rPr>
          <w:rFonts w:asciiTheme="minorEastAsia" w:hAnsiTheme="minorEastAsia" w:hint="eastAsia"/>
          <w:kern w:val="32"/>
          <w:sz w:val="28"/>
          <w:szCs w:val="28"/>
        </w:rPr>
        <w:t>参评基数）</w:t>
      </w:r>
      <w:r w:rsidRPr="00323CFE">
        <w:rPr>
          <w:rFonts w:asciiTheme="minorEastAsia" w:hAnsiTheme="minorEastAsia" w:hint="eastAsia"/>
          <w:kern w:val="32"/>
          <w:sz w:val="28"/>
          <w:szCs w:val="28"/>
        </w:rPr>
        <w:t>×</w:t>
      </w:r>
      <w:r>
        <w:rPr>
          <w:rFonts w:asciiTheme="minorEastAsia" w:hAnsiTheme="minorEastAsia" w:hint="eastAsia"/>
          <w:kern w:val="32"/>
          <w:sz w:val="28"/>
          <w:szCs w:val="28"/>
        </w:rPr>
        <w:t>某类奖学金总数。</w:t>
      </w:r>
    </w:p>
    <w:p w:rsidR="00323CFE" w:rsidRDefault="00323CFE" w:rsidP="00E318B6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以</w:t>
      </w:r>
      <w:r w:rsidR="002537BC">
        <w:rPr>
          <w:rFonts w:asciiTheme="minorEastAsia" w:hAnsiTheme="minorEastAsia" w:hint="eastAsia"/>
          <w:kern w:val="32"/>
          <w:sz w:val="28"/>
          <w:szCs w:val="28"/>
        </w:rPr>
        <w:t>英语语言文学</w:t>
      </w:r>
      <w:r>
        <w:rPr>
          <w:rFonts w:asciiTheme="minorEastAsia" w:hAnsiTheme="minorEastAsia" w:hint="eastAsia"/>
          <w:kern w:val="32"/>
          <w:sz w:val="28"/>
          <w:szCs w:val="28"/>
        </w:rPr>
        <w:t>专业一等奖学金为例，根据计算公式，分配名额的计算方式为：（</w:t>
      </w:r>
      <w:r w:rsidR="002537BC">
        <w:rPr>
          <w:rFonts w:asciiTheme="minorEastAsia" w:hAnsiTheme="minorEastAsia" w:hint="eastAsia"/>
          <w:kern w:val="32"/>
          <w:sz w:val="28"/>
          <w:szCs w:val="28"/>
        </w:rPr>
        <w:t>9</w:t>
      </w:r>
      <w:r w:rsidRPr="00323CFE">
        <w:rPr>
          <w:rFonts w:asciiTheme="minorEastAsia" w:hAnsiTheme="minorEastAsia" w:hint="eastAsia"/>
          <w:kern w:val="32"/>
          <w:sz w:val="28"/>
          <w:szCs w:val="28"/>
        </w:rPr>
        <w:t>÷</w:t>
      </w:r>
      <w:r w:rsidR="00343D9E">
        <w:rPr>
          <w:rFonts w:asciiTheme="minorEastAsia" w:hAnsiTheme="minorEastAsia" w:hint="eastAsia"/>
          <w:kern w:val="32"/>
          <w:sz w:val="28"/>
          <w:szCs w:val="28"/>
        </w:rPr>
        <w:t>24</w:t>
      </w:r>
      <w:r>
        <w:rPr>
          <w:rFonts w:asciiTheme="minorEastAsia" w:hAnsiTheme="minorEastAsia" w:hint="eastAsia"/>
          <w:kern w:val="32"/>
          <w:sz w:val="28"/>
          <w:szCs w:val="28"/>
        </w:rPr>
        <w:t>）</w:t>
      </w:r>
      <w:r w:rsidRPr="00323CFE">
        <w:rPr>
          <w:rFonts w:asciiTheme="minorEastAsia" w:hAnsiTheme="minorEastAsia" w:hint="eastAsia"/>
          <w:kern w:val="32"/>
          <w:sz w:val="28"/>
          <w:szCs w:val="28"/>
        </w:rPr>
        <w:t>×</w:t>
      </w:r>
      <w:r w:rsidR="00343D9E">
        <w:rPr>
          <w:rFonts w:asciiTheme="minorEastAsia" w:hAnsiTheme="minorEastAsia" w:hint="eastAsia"/>
          <w:kern w:val="32"/>
          <w:sz w:val="28"/>
          <w:szCs w:val="28"/>
        </w:rPr>
        <w:t>2</w:t>
      </w:r>
      <w:r>
        <w:rPr>
          <w:rFonts w:asciiTheme="minorEastAsia" w:hAnsiTheme="minorEastAsia" w:hint="eastAsia"/>
          <w:kern w:val="32"/>
          <w:sz w:val="28"/>
          <w:szCs w:val="28"/>
        </w:rPr>
        <w:t>=</w:t>
      </w:r>
      <w:r w:rsidR="002537BC" w:rsidRPr="002537BC">
        <w:rPr>
          <w:rFonts w:asciiTheme="minorEastAsia" w:hAnsiTheme="minorEastAsia" w:hint="eastAsia"/>
          <w:kern w:val="32"/>
          <w:sz w:val="28"/>
          <w:szCs w:val="28"/>
        </w:rPr>
        <w:t>0.750000</w:t>
      </w:r>
      <w:r>
        <w:rPr>
          <w:rFonts w:asciiTheme="minorEastAsia" w:hAnsiTheme="minorEastAsia" w:hint="eastAsia"/>
          <w:kern w:val="32"/>
          <w:sz w:val="28"/>
          <w:szCs w:val="28"/>
        </w:rPr>
        <w:t>，即该专业一等奖学金名额</w:t>
      </w:r>
      <w:r w:rsidR="002C169B">
        <w:rPr>
          <w:rFonts w:asciiTheme="minorEastAsia" w:hAnsiTheme="minorEastAsia" w:hint="eastAsia"/>
          <w:kern w:val="32"/>
          <w:sz w:val="28"/>
          <w:szCs w:val="28"/>
        </w:rPr>
        <w:t>为</w:t>
      </w:r>
      <w:r>
        <w:rPr>
          <w:rFonts w:asciiTheme="minorEastAsia" w:hAnsiTheme="minorEastAsia" w:hint="eastAsia"/>
          <w:kern w:val="32"/>
          <w:sz w:val="28"/>
          <w:szCs w:val="28"/>
        </w:rPr>
        <w:t>1人，分配名额为</w:t>
      </w:r>
      <w:r w:rsidR="002C169B">
        <w:rPr>
          <w:rFonts w:asciiTheme="minorEastAsia" w:hAnsiTheme="minorEastAsia" w:hint="eastAsia"/>
          <w:kern w:val="32"/>
          <w:sz w:val="28"/>
          <w:szCs w:val="28"/>
        </w:rPr>
        <w:t>1</w:t>
      </w:r>
      <w:r w:rsidR="00ED49D9">
        <w:rPr>
          <w:rFonts w:asciiTheme="minorEastAsia" w:hAnsiTheme="minorEastAsia" w:hint="eastAsia"/>
          <w:kern w:val="32"/>
          <w:sz w:val="28"/>
          <w:szCs w:val="28"/>
        </w:rPr>
        <w:t>。</w:t>
      </w:r>
    </w:p>
    <w:p w:rsidR="00D04C36" w:rsidRDefault="00ED49D9" w:rsidP="00E318B6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根据以上计算方式，各专业各等级奖学金分配名额的计算结果如下表：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343D9E" w:rsidTr="00343D9E">
        <w:trPr>
          <w:trHeight w:val="712"/>
          <w:jc w:val="center"/>
        </w:trPr>
        <w:tc>
          <w:tcPr>
            <w:tcW w:w="1382" w:type="dxa"/>
            <w:vAlign w:val="center"/>
          </w:tcPr>
          <w:p w:rsidR="00343D9E" w:rsidRDefault="00343D9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43D9E" w:rsidRDefault="00343D9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课程论</w:t>
            </w:r>
          </w:p>
        </w:tc>
        <w:tc>
          <w:tcPr>
            <w:tcW w:w="1383" w:type="dxa"/>
            <w:vAlign w:val="center"/>
          </w:tcPr>
          <w:p w:rsidR="00343D9E" w:rsidRDefault="00343D9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英语文学</w:t>
            </w:r>
          </w:p>
        </w:tc>
        <w:tc>
          <w:tcPr>
            <w:tcW w:w="1383" w:type="dxa"/>
            <w:vAlign w:val="center"/>
          </w:tcPr>
          <w:p w:rsidR="00343D9E" w:rsidRDefault="00343D9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语言学</w:t>
            </w:r>
          </w:p>
        </w:tc>
        <w:tc>
          <w:tcPr>
            <w:tcW w:w="1383" w:type="dxa"/>
            <w:vAlign w:val="center"/>
          </w:tcPr>
          <w:p w:rsidR="00343D9E" w:rsidRDefault="00343D9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英语专硕</w:t>
            </w:r>
          </w:p>
        </w:tc>
      </w:tr>
      <w:tr w:rsidR="00362C87" w:rsidTr="00CC5C55">
        <w:trPr>
          <w:jc w:val="center"/>
        </w:trPr>
        <w:tc>
          <w:tcPr>
            <w:tcW w:w="1382" w:type="dxa"/>
          </w:tcPr>
          <w:p w:rsidR="00362C87" w:rsidRDefault="00362C87" w:rsidP="00362C87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一等奖</w:t>
            </w:r>
          </w:p>
        </w:tc>
        <w:tc>
          <w:tcPr>
            <w:tcW w:w="1382" w:type="dxa"/>
            <w:vAlign w:val="center"/>
          </w:tcPr>
          <w:p w:rsidR="00362C87" w:rsidRDefault="00362C87" w:rsidP="00362C87"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0.083333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0.750000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0.833333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0.333333 </w:t>
            </w:r>
          </w:p>
        </w:tc>
      </w:tr>
      <w:tr w:rsidR="00362C87" w:rsidTr="00CC5C55">
        <w:trPr>
          <w:jc w:val="center"/>
        </w:trPr>
        <w:tc>
          <w:tcPr>
            <w:tcW w:w="1382" w:type="dxa"/>
          </w:tcPr>
          <w:p w:rsidR="00362C87" w:rsidRDefault="00362C87" w:rsidP="00362C87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二等奖</w:t>
            </w:r>
          </w:p>
        </w:tc>
        <w:tc>
          <w:tcPr>
            <w:tcW w:w="1382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0.541667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4.875000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5.416667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2.166667 </w:t>
            </w:r>
          </w:p>
        </w:tc>
      </w:tr>
      <w:tr w:rsidR="00362C87" w:rsidTr="00CC5C55">
        <w:trPr>
          <w:jc w:val="center"/>
        </w:trPr>
        <w:tc>
          <w:tcPr>
            <w:tcW w:w="1382" w:type="dxa"/>
          </w:tcPr>
          <w:p w:rsidR="00362C87" w:rsidRDefault="00362C87" w:rsidP="00362C87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三等奖</w:t>
            </w:r>
          </w:p>
        </w:tc>
        <w:tc>
          <w:tcPr>
            <w:tcW w:w="1382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0.375000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3.375000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3.750000 </w:t>
            </w:r>
          </w:p>
        </w:tc>
        <w:tc>
          <w:tcPr>
            <w:tcW w:w="1383" w:type="dxa"/>
            <w:vAlign w:val="center"/>
          </w:tcPr>
          <w:p w:rsidR="00362C87" w:rsidRDefault="00362C87" w:rsidP="00362C87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1.500000 </w:t>
            </w:r>
          </w:p>
        </w:tc>
      </w:tr>
    </w:tbl>
    <w:p w:rsidR="00D04C36" w:rsidRDefault="00C64CA0" w:rsidP="00E318B6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lastRenderedPageBreak/>
        <w:t>将</w:t>
      </w:r>
      <w:r w:rsidR="00ED49D9">
        <w:rPr>
          <w:rFonts w:asciiTheme="minorEastAsia" w:hAnsiTheme="minorEastAsia" w:hint="eastAsia"/>
          <w:kern w:val="32"/>
          <w:sz w:val="28"/>
          <w:szCs w:val="28"/>
        </w:rPr>
        <w:t>上表计算结果</w:t>
      </w:r>
      <w:r>
        <w:rPr>
          <w:rFonts w:asciiTheme="minorEastAsia" w:hAnsiTheme="minorEastAsia" w:hint="eastAsia"/>
          <w:kern w:val="32"/>
          <w:sz w:val="28"/>
          <w:szCs w:val="28"/>
        </w:rPr>
        <w:t>四舍五入</w:t>
      </w:r>
      <w:r w:rsidR="00ED49D9">
        <w:rPr>
          <w:rFonts w:asciiTheme="minorEastAsia" w:hAnsiTheme="minorEastAsia" w:hint="eastAsia"/>
          <w:kern w:val="32"/>
          <w:sz w:val="28"/>
          <w:szCs w:val="28"/>
        </w:rPr>
        <w:t>，</w:t>
      </w:r>
      <w:r>
        <w:rPr>
          <w:rFonts w:asciiTheme="minorEastAsia" w:hAnsiTheme="minorEastAsia" w:hint="eastAsia"/>
          <w:kern w:val="32"/>
          <w:sz w:val="28"/>
          <w:szCs w:val="28"/>
        </w:rPr>
        <w:t>再</w:t>
      </w:r>
      <w:r w:rsidR="00ED49D9">
        <w:rPr>
          <w:rFonts w:asciiTheme="minorEastAsia" w:hAnsiTheme="minorEastAsia" w:hint="eastAsia"/>
          <w:kern w:val="32"/>
          <w:sz w:val="28"/>
          <w:szCs w:val="28"/>
        </w:rPr>
        <w:t>适当</w:t>
      </w:r>
      <w:r>
        <w:rPr>
          <w:rFonts w:asciiTheme="minorEastAsia" w:hAnsiTheme="minorEastAsia" w:hint="eastAsia"/>
          <w:kern w:val="32"/>
          <w:sz w:val="28"/>
          <w:szCs w:val="28"/>
        </w:rPr>
        <w:t>统筹</w:t>
      </w:r>
      <w:r w:rsidR="00ED49D9">
        <w:rPr>
          <w:rFonts w:asciiTheme="minorEastAsia" w:hAnsiTheme="minorEastAsia" w:hint="eastAsia"/>
          <w:kern w:val="32"/>
          <w:sz w:val="28"/>
          <w:szCs w:val="28"/>
        </w:rPr>
        <w:t>考虑各专业</w:t>
      </w:r>
      <w:r>
        <w:rPr>
          <w:rFonts w:asciiTheme="minorEastAsia" w:hAnsiTheme="minorEastAsia" w:hint="eastAsia"/>
          <w:kern w:val="32"/>
          <w:sz w:val="28"/>
          <w:szCs w:val="28"/>
        </w:rPr>
        <w:t>人数</w:t>
      </w:r>
      <w:r w:rsidR="00ED49D9">
        <w:rPr>
          <w:rFonts w:asciiTheme="minorEastAsia" w:hAnsiTheme="minorEastAsia" w:hint="eastAsia"/>
          <w:kern w:val="32"/>
          <w:sz w:val="28"/>
          <w:szCs w:val="28"/>
        </w:rPr>
        <w:t>，</w:t>
      </w:r>
      <w:r>
        <w:rPr>
          <w:rFonts w:asciiTheme="minorEastAsia" w:hAnsiTheme="minorEastAsia" w:hint="eastAsia"/>
          <w:kern w:val="32"/>
          <w:sz w:val="28"/>
          <w:szCs w:val="28"/>
        </w:rPr>
        <w:t>得到每</w:t>
      </w:r>
      <w:r w:rsidR="00ED49D9">
        <w:rPr>
          <w:rFonts w:asciiTheme="minorEastAsia" w:hAnsiTheme="minorEastAsia" w:hint="eastAsia"/>
          <w:kern w:val="32"/>
          <w:sz w:val="28"/>
          <w:szCs w:val="28"/>
        </w:rPr>
        <w:t>个</w:t>
      </w:r>
      <w:r>
        <w:rPr>
          <w:rFonts w:asciiTheme="minorEastAsia" w:hAnsiTheme="minorEastAsia" w:hint="eastAsia"/>
          <w:kern w:val="32"/>
          <w:sz w:val="28"/>
          <w:szCs w:val="28"/>
        </w:rPr>
        <w:t>专业</w:t>
      </w:r>
      <w:r w:rsidR="00ED49D9">
        <w:rPr>
          <w:rFonts w:asciiTheme="minorEastAsia" w:hAnsiTheme="minorEastAsia" w:hint="eastAsia"/>
          <w:kern w:val="32"/>
          <w:sz w:val="28"/>
          <w:szCs w:val="28"/>
        </w:rPr>
        <w:t>奖学金名额分配结果如下表</w:t>
      </w:r>
      <w:r>
        <w:rPr>
          <w:rFonts w:asciiTheme="minorEastAsia" w:hAnsiTheme="minorEastAsia" w:hint="eastAsia"/>
          <w:kern w:val="32"/>
          <w:sz w:val="28"/>
          <w:szCs w:val="28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A5281E" w:rsidTr="00A5281E">
        <w:trPr>
          <w:trHeight w:val="712"/>
          <w:jc w:val="center"/>
        </w:trPr>
        <w:tc>
          <w:tcPr>
            <w:tcW w:w="1382" w:type="dxa"/>
            <w:vAlign w:val="center"/>
          </w:tcPr>
          <w:p w:rsidR="00A5281E" w:rsidRDefault="00A5281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A5281E" w:rsidRDefault="00A5281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课程论</w:t>
            </w:r>
          </w:p>
        </w:tc>
        <w:tc>
          <w:tcPr>
            <w:tcW w:w="1383" w:type="dxa"/>
            <w:vAlign w:val="center"/>
          </w:tcPr>
          <w:p w:rsidR="00A5281E" w:rsidRDefault="00A5281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英语文学</w:t>
            </w:r>
          </w:p>
        </w:tc>
        <w:tc>
          <w:tcPr>
            <w:tcW w:w="1383" w:type="dxa"/>
            <w:vAlign w:val="center"/>
          </w:tcPr>
          <w:p w:rsidR="00A5281E" w:rsidRDefault="00A5281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语言学</w:t>
            </w:r>
          </w:p>
        </w:tc>
        <w:tc>
          <w:tcPr>
            <w:tcW w:w="1383" w:type="dxa"/>
            <w:vAlign w:val="center"/>
          </w:tcPr>
          <w:p w:rsidR="00A5281E" w:rsidRDefault="00A5281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英语专硕</w:t>
            </w:r>
          </w:p>
        </w:tc>
      </w:tr>
      <w:tr w:rsidR="00A5281E" w:rsidTr="00A5281E">
        <w:trPr>
          <w:jc w:val="center"/>
        </w:trPr>
        <w:tc>
          <w:tcPr>
            <w:tcW w:w="1382" w:type="dxa"/>
          </w:tcPr>
          <w:p w:rsidR="00A5281E" w:rsidRDefault="00A5281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一等奖</w:t>
            </w:r>
          </w:p>
        </w:tc>
        <w:tc>
          <w:tcPr>
            <w:tcW w:w="1382" w:type="dxa"/>
            <w:vAlign w:val="bottom"/>
          </w:tcPr>
          <w:p w:rsidR="00A5281E" w:rsidRDefault="000A33FA" w:rsidP="00E318B6">
            <w:pPr>
              <w:widowControl/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A5281E" w:rsidTr="00A5281E">
        <w:trPr>
          <w:jc w:val="center"/>
        </w:trPr>
        <w:tc>
          <w:tcPr>
            <w:tcW w:w="1382" w:type="dxa"/>
          </w:tcPr>
          <w:p w:rsidR="00A5281E" w:rsidRDefault="00A5281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二等奖</w:t>
            </w:r>
          </w:p>
        </w:tc>
        <w:tc>
          <w:tcPr>
            <w:tcW w:w="1382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A5281E" w:rsidTr="00A5281E">
        <w:trPr>
          <w:jc w:val="center"/>
        </w:trPr>
        <w:tc>
          <w:tcPr>
            <w:tcW w:w="1382" w:type="dxa"/>
          </w:tcPr>
          <w:p w:rsidR="00A5281E" w:rsidRDefault="00A5281E" w:rsidP="00E318B6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三等奖</w:t>
            </w:r>
          </w:p>
        </w:tc>
        <w:tc>
          <w:tcPr>
            <w:tcW w:w="1382" w:type="dxa"/>
            <w:vAlign w:val="bottom"/>
          </w:tcPr>
          <w:p w:rsidR="00A5281E" w:rsidRDefault="000A33FA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383" w:type="dxa"/>
            <w:vAlign w:val="bottom"/>
          </w:tcPr>
          <w:p w:rsidR="00A5281E" w:rsidRDefault="00A5281E" w:rsidP="00E318B6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</w:tbl>
    <w:p w:rsidR="009D1D01" w:rsidRDefault="009D1D01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如对本细则</w:t>
      </w:r>
      <w:r w:rsidR="00ED49D9">
        <w:rPr>
          <w:rFonts w:asciiTheme="minorEastAsia" w:hAnsiTheme="minorEastAsia" w:hint="eastAsia"/>
          <w:sz w:val="28"/>
          <w:szCs w:val="28"/>
        </w:rPr>
        <w:t>和名额分配结果</w:t>
      </w:r>
      <w:r>
        <w:rPr>
          <w:rFonts w:asciiTheme="minorEastAsia" w:hAnsiTheme="minorEastAsia" w:hint="eastAsia"/>
          <w:sz w:val="28"/>
          <w:szCs w:val="28"/>
        </w:rPr>
        <w:t>有疑义</w:t>
      </w:r>
      <w:r w:rsidR="00ED49D9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请于</w:t>
      </w:r>
      <w:r w:rsidR="00213F73"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/>
          <w:sz w:val="28"/>
          <w:szCs w:val="28"/>
        </w:rPr>
        <w:t>月</w:t>
      </w:r>
      <w:r w:rsidR="009573DC">
        <w:rPr>
          <w:rFonts w:asciiTheme="minorEastAsia" w:hAnsiTheme="minorEastAsia" w:hint="eastAsia"/>
          <w:sz w:val="28"/>
          <w:szCs w:val="28"/>
        </w:rPr>
        <w:t>2</w:t>
      </w:r>
      <w:r w:rsidR="00F47530">
        <w:rPr>
          <w:rFonts w:asciiTheme="minorEastAsia" w:hAnsiTheme="minorEastAsia"/>
          <w:sz w:val="28"/>
          <w:szCs w:val="28"/>
        </w:rPr>
        <w:t>9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日前与王老师联系。</w:t>
      </w:r>
    </w:p>
    <w:p w:rsidR="00D04C36" w:rsidRDefault="009D1D01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电话：</w:t>
      </w:r>
      <w:r>
        <w:rPr>
          <w:rFonts w:asciiTheme="minorEastAsia" w:hAnsiTheme="minorEastAsia" w:hint="eastAsia"/>
          <w:sz w:val="28"/>
          <w:szCs w:val="28"/>
        </w:rPr>
        <w:t>025-84895719。</w:t>
      </w: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B37094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4489" w:rsidRDefault="00104489" w:rsidP="009D1D01">
      <w:pPr>
        <w:widowControl/>
        <w:adjustRightInd w:val="0"/>
        <w:snapToGrid w:val="0"/>
        <w:ind w:firstLineChars="200" w:firstLine="422"/>
        <w:rPr>
          <w:rFonts w:ascii="黑体" w:eastAsia="黑体" w:hAnsi="黑体" w:cs="黑体"/>
          <w:b/>
          <w:bCs/>
          <w:color w:val="000000"/>
          <w:kern w:val="0"/>
        </w:rPr>
      </w:pPr>
    </w:p>
    <w:sectPr w:rsidR="00104489" w:rsidSect="002A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77" w:rsidRDefault="00195E77" w:rsidP="003A6ADD">
      <w:r>
        <w:separator/>
      </w:r>
    </w:p>
  </w:endnote>
  <w:endnote w:type="continuationSeparator" w:id="0">
    <w:p w:rsidR="00195E77" w:rsidRDefault="00195E77" w:rsidP="003A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77" w:rsidRDefault="00195E77" w:rsidP="003A6ADD">
      <w:r>
        <w:separator/>
      </w:r>
    </w:p>
  </w:footnote>
  <w:footnote w:type="continuationSeparator" w:id="0">
    <w:p w:rsidR="00195E77" w:rsidRDefault="00195E77" w:rsidP="003A6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E78"/>
    <w:rsid w:val="00021269"/>
    <w:rsid w:val="000A33FA"/>
    <w:rsid w:val="000F6AD5"/>
    <w:rsid w:val="00104489"/>
    <w:rsid w:val="00195E77"/>
    <w:rsid w:val="001D78E0"/>
    <w:rsid w:val="00213F73"/>
    <w:rsid w:val="002537BC"/>
    <w:rsid w:val="002568B5"/>
    <w:rsid w:val="0026634A"/>
    <w:rsid w:val="00280DA1"/>
    <w:rsid w:val="002A54F1"/>
    <w:rsid w:val="002C169B"/>
    <w:rsid w:val="002C44D6"/>
    <w:rsid w:val="002D520C"/>
    <w:rsid w:val="002D7623"/>
    <w:rsid w:val="003153B2"/>
    <w:rsid w:val="00323CFE"/>
    <w:rsid w:val="00343D9E"/>
    <w:rsid w:val="00352767"/>
    <w:rsid w:val="00362C87"/>
    <w:rsid w:val="003A6ADD"/>
    <w:rsid w:val="00431326"/>
    <w:rsid w:val="00462CA7"/>
    <w:rsid w:val="0047582E"/>
    <w:rsid w:val="004B6AAD"/>
    <w:rsid w:val="004B6CD4"/>
    <w:rsid w:val="004C1F5C"/>
    <w:rsid w:val="004D5C48"/>
    <w:rsid w:val="00555242"/>
    <w:rsid w:val="005D5092"/>
    <w:rsid w:val="005E47DC"/>
    <w:rsid w:val="005F5D36"/>
    <w:rsid w:val="006772CA"/>
    <w:rsid w:val="006C1E78"/>
    <w:rsid w:val="007D1602"/>
    <w:rsid w:val="00861E94"/>
    <w:rsid w:val="00871F34"/>
    <w:rsid w:val="008C24D4"/>
    <w:rsid w:val="009573DC"/>
    <w:rsid w:val="009D1D01"/>
    <w:rsid w:val="009E36D7"/>
    <w:rsid w:val="009F598A"/>
    <w:rsid w:val="00A5281E"/>
    <w:rsid w:val="00AC2A9A"/>
    <w:rsid w:val="00AE3A95"/>
    <w:rsid w:val="00B0144E"/>
    <w:rsid w:val="00B37094"/>
    <w:rsid w:val="00BA53F2"/>
    <w:rsid w:val="00BF5CF6"/>
    <w:rsid w:val="00C2719D"/>
    <w:rsid w:val="00C42939"/>
    <w:rsid w:val="00C64CA0"/>
    <w:rsid w:val="00C653B2"/>
    <w:rsid w:val="00CA5066"/>
    <w:rsid w:val="00D04C36"/>
    <w:rsid w:val="00D75925"/>
    <w:rsid w:val="00DE649E"/>
    <w:rsid w:val="00E318B6"/>
    <w:rsid w:val="00E462D4"/>
    <w:rsid w:val="00EB34E0"/>
    <w:rsid w:val="00ED49D9"/>
    <w:rsid w:val="00EE56F1"/>
    <w:rsid w:val="00F0289B"/>
    <w:rsid w:val="00F47530"/>
    <w:rsid w:val="00F6508C"/>
    <w:rsid w:val="00F955C1"/>
    <w:rsid w:val="00FA499E"/>
    <w:rsid w:val="00FA5644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49255-7E2D-4045-B3E3-8AB13FCE042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4C63-C5D4-4A6B-890E-4387E8C1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70</cp:revision>
  <cp:lastPrinted>2015-10-20T05:44:00Z</cp:lastPrinted>
  <dcterms:created xsi:type="dcterms:W3CDTF">2015-10-18T08:53:00Z</dcterms:created>
  <dcterms:modified xsi:type="dcterms:W3CDTF">2016-09-27T01:25:00Z</dcterms:modified>
</cp:coreProperties>
</file>